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796BD" w14:textId="77777777" w:rsidR="005C46BA" w:rsidRDefault="005C46BA" w:rsidP="005A3466">
      <w:pPr>
        <w:spacing w:after="0" w:line="240" w:lineRule="auto"/>
        <w:ind w:firstLine="720"/>
        <w:jc w:val="both"/>
        <w:rPr>
          <w:rFonts w:ascii="Times New Roman" w:hAnsi="Times New Roman" w:cs="Times New Roman"/>
          <w:sz w:val="22"/>
          <w:szCs w:val="22"/>
        </w:rPr>
      </w:pPr>
    </w:p>
    <w:p w14:paraId="1ABBFA93" w14:textId="355BC169" w:rsidR="00E34630" w:rsidRPr="005C46BA" w:rsidRDefault="00E34630" w:rsidP="005A3466">
      <w:pPr>
        <w:spacing w:after="0" w:line="240" w:lineRule="auto"/>
        <w:ind w:firstLine="720"/>
        <w:jc w:val="both"/>
        <w:rPr>
          <w:rFonts w:ascii="Times New Roman" w:hAnsi="Times New Roman" w:cs="Times New Roman"/>
          <w:sz w:val="22"/>
          <w:szCs w:val="22"/>
        </w:rPr>
      </w:pPr>
      <w:r w:rsidRPr="005C46BA">
        <w:rPr>
          <w:rFonts w:ascii="Times New Roman" w:hAnsi="Times New Roman" w:cs="Times New Roman"/>
          <w:sz w:val="22"/>
          <w:szCs w:val="22"/>
        </w:rPr>
        <w:t xml:space="preserve">On behalf of the organizing committee, it is an </w:t>
      </w:r>
      <w:r w:rsidR="005A3466" w:rsidRPr="005C46BA">
        <w:rPr>
          <w:rFonts w:ascii="Times New Roman" w:hAnsi="Times New Roman" w:cs="Times New Roman"/>
          <w:sz w:val="22"/>
          <w:szCs w:val="22"/>
        </w:rPr>
        <w:t>honour</w:t>
      </w:r>
      <w:r w:rsidRPr="005C46BA">
        <w:rPr>
          <w:rFonts w:ascii="Times New Roman" w:hAnsi="Times New Roman" w:cs="Times New Roman"/>
          <w:sz w:val="22"/>
          <w:szCs w:val="22"/>
        </w:rPr>
        <w:t xml:space="preserve"> and privilege to welcome all participants and contributors to the proceedings of the International Conference on Communication, Computing, and Data Security (ICCCDS) 2025. The conference, hosted by Thakur College of Engineering and Technology (TCET), Mumbai, was held on February 21st and 22nd, 2025, under the distinguished umbrella of MULTICON-W 2025.</w:t>
      </w:r>
    </w:p>
    <w:p w14:paraId="6A9419C5" w14:textId="6FA88A1F" w:rsidR="00E34630" w:rsidRPr="005C46BA"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ICCCDS serves as a premier interdisciplinary platform for researchers, practitioners, and professionals from academia and industry to exchange innovative ideas, present research findings, and foster collaboration in the dynamic domains of communication, computing, and data security. This year’s conference addressed emerging challenges in Artificial Intelligence, Internet of Things, Smart Cities, Machine Learning, Data Science, Cyber Security, and Advanced Communication Technologies, with a strong emphasis on creating future-ready technocrats through digital evolution.</w:t>
      </w:r>
    </w:p>
    <w:p w14:paraId="712EF63E" w14:textId="4B701072" w:rsidR="00E34630"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The technical program offered rich insights across several tracks, including:</w:t>
      </w:r>
    </w:p>
    <w:p w14:paraId="2533B284" w14:textId="77777777" w:rsidR="005C46BA" w:rsidRPr="005C46BA" w:rsidRDefault="005C46BA" w:rsidP="005A3466">
      <w:pPr>
        <w:spacing w:after="0" w:line="240" w:lineRule="auto"/>
        <w:jc w:val="both"/>
        <w:rPr>
          <w:rFonts w:ascii="Times New Roman" w:hAnsi="Times New Roman" w:cs="Times New Roman"/>
          <w:sz w:val="22"/>
          <w:szCs w:val="22"/>
        </w:rPr>
      </w:pPr>
      <w:bookmarkStart w:id="0" w:name="_GoBack"/>
      <w:bookmarkEnd w:id="0"/>
    </w:p>
    <w:p w14:paraId="511D22F6" w14:textId="3D37BE20" w:rsidR="00E34630" w:rsidRPr="005C46BA" w:rsidRDefault="00E34630" w:rsidP="005A3466">
      <w:pPr>
        <w:pStyle w:val="ListParagraph"/>
        <w:numPr>
          <w:ilvl w:val="0"/>
          <w:numId w:val="2"/>
        </w:num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Communication Engineering and Computing</w:t>
      </w:r>
    </w:p>
    <w:p w14:paraId="6BE65FD5" w14:textId="0D4B4432" w:rsidR="00E34630" w:rsidRPr="005C46BA" w:rsidRDefault="00E34630" w:rsidP="005A3466">
      <w:pPr>
        <w:pStyle w:val="ListParagraph"/>
        <w:numPr>
          <w:ilvl w:val="0"/>
          <w:numId w:val="2"/>
        </w:num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Data and Cybersecurity</w:t>
      </w:r>
    </w:p>
    <w:p w14:paraId="4DC270D8" w14:textId="1C51C062" w:rsidR="00E34630" w:rsidRPr="005C46BA" w:rsidRDefault="00E34630" w:rsidP="005A3466">
      <w:pPr>
        <w:pStyle w:val="ListParagraph"/>
        <w:numPr>
          <w:ilvl w:val="0"/>
          <w:numId w:val="2"/>
        </w:num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 xml:space="preserve">AI and </w:t>
      </w:r>
      <w:proofErr w:type="spellStart"/>
      <w:r w:rsidRPr="005C46BA">
        <w:rPr>
          <w:rFonts w:ascii="Times New Roman" w:hAnsi="Times New Roman" w:cs="Times New Roman"/>
          <w:sz w:val="22"/>
          <w:szCs w:val="22"/>
        </w:rPr>
        <w:t>IoT</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AIoT</w:t>
      </w:r>
      <w:proofErr w:type="spellEnd"/>
      <w:r w:rsidRPr="005C46BA">
        <w:rPr>
          <w:rFonts w:ascii="Times New Roman" w:hAnsi="Times New Roman" w:cs="Times New Roman"/>
          <w:sz w:val="22"/>
          <w:szCs w:val="22"/>
        </w:rPr>
        <w:t>)</w:t>
      </w:r>
    </w:p>
    <w:p w14:paraId="5CD95D3B" w14:textId="60CA7E14" w:rsidR="00E34630" w:rsidRDefault="00E34630" w:rsidP="005A3466">
      <w:pPr>
        <w:pStyle w:val="ListParagraph"/>
        <w:numPr>
          <w:ilvl w:val="0"/>
          <w:numId w:val="2"/>
        </w:num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Automation, Robotics, and Control</w:t>
      </w:r>
    </w:p>
    <w:p w14:paraId="5353A865" w14:textId="77777777" w:rsidR="005C46BA" w:rsidRPr="005C46BA" w:rsidRDefault="005C46BA" w:rsidP="005C46BA">
      <w:pPr>
        <w:pStyle w:val="ListParagraph"/>
        <w:spacing w:after="0" w:line="240" w:lineRule="auto"/>
        <w:jc w:val="both"/>
        <w:rPr>
          <w:rFonts w:ascii="Times New Roman" w:hAnsi="Times New Roman" w:cs="Times New Roman"/>
          <w:sz w:val="22"/>
          <w:szCs w:val="22"/>
        </w:rPr>
      </w:pPr>
    </w:p>
    <w:p w14:paraId="6E15DB26" w14:textId="65A67E40" w:rsidR="00E34630" w:rsidRPr="005C46BA"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Each paper presented in these proceedings has undergone a meticulous peer-review process to ensure scientific rigor and originality. The editorial and scientific committees, comprising experts from reputable institutions and industries, have strived to uphold the highest standards in selection and presentation.</w:t>
      </w:r>
    </w:p>
    <w:p w14:paraId="2E60B85F" w14:textId="5A9F7E30" w:rsidR="00E34630" w:rsidRPr="005C46BA"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 xml:space="preserve">We gratefully acknowledge the dedicated leadership and vision provided by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B. K. Mishra (MULTICON W </w:t>
      </w:r>
      <w:r w:rsidR="005A3466" w:rsidRPr="005C46BA">
        <w:rPr>
          <w:rFonts w:ascii="Times New Roman" w:hAnsi="Times New Roman" w:cs="Times New Roman"/>
          <w:sz w:val="22"/>
          <w:szCs w:val="22"/>
        </w:rPr>
        <w:t>2025: Program</w:t>
      </w:r>
      <w:r w:rsidRPr="005C46BA">
        <w:rPr>
          <w:rFonts w:ascii="Times New Roman" w:hAnsi="Times New Roman" w:cs="Times New Roman"/>
          <w:sz w:val="22"/>
          <w:szCs w:val="22"/>
        </w:rPr>
        <w:t xml:space="preserve"> Chair),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R. R. </w:t>
      </w:r>
      <w:proofErr w:type="spellStart"/>
      <w:r w:rsidRPr="005C46BA">
        <w:rPr>
          <w:rFonts w:ascii="Times New Roman" w:hAnsi="Times New Roman" w:cs="Times New Roman"/>
          <w:sz w:val="22"/>
          <w:szCs w:val="22"/>
        </w:rPr>
        <w:t>Sedamkar</w:t>
      </w:r>
      <w:proofErr w:type="spellEnd"/>
      <w:r w:rsidRPr="005C46BA">
        <w:rPr>
          <w:rFonts w:ascii="Times New Roman" w:hAnsi="Times New Roman" w:cs="Times New Roman"/>
          <w:sz w:val="22"/>
          <w:szCs w:val="22"/>
        </w:rPr>
        <w:t xml:space="preserve"> (Program Co-Chair),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Lochan</w:t>
      </w:r>
      <w:proofErr w:type="spellEnd"/>
      <w:r w:rsidRPr="005C46BA">
        <w:rPr>
          <w:rFonts w:ascii="Times New Roman" w:hAnsi="Times New Roman" w:cs="Times New Roman"/>
          <w:sz w:val="22"/>
          <w:szCs w:val="22"/>
        </w:rPr>
        <w:t xml:space="preserve"> Jolly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Sanjeev Ghosh (Technical Co-Chair), and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Vinitkumar</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Dongre</w:t>
      </w:r>
      <w:proofErr w:type="spellEnd"/>
      <w:r w:rsidRPr="005C46BA">
        <w:rPr>
          <w:rFonts w:ascii="Times New Roman" w:hAnsi="Times New Roman" w:cs="Times New Roman"/>
          <w:sz w:val="22"/>
          <w:szCs w:val="22"/>
        </w:rPr>
        <w:t xml:space="preserve"> (Convenor of MULTICON), whose tireless efforts were instrumental in making this event a success. We would also like to specially thank ICCCDS 2025 </w:t>
      </w:r>
      <w:r w:rsidR="00E2748F" w:rsidRPr="005C46BA">
        <w:rPr>
          <w:rFonts w:ascii="Times New Roman" w:hAnsi="Times New Roman" w:cs="Times New Roman"/>
          <w:sz w:val="22"/>
          <w:szCs w:val="22"/>
        </w:rPr>
        <w:t>Joint</w:t>
      </w:r>
      <w:r w:rsidRPr="005C46BA">
        <w:rPr>
          <w:rFonts w:ascii="Times New Roman" w:hAnsi="Times New Roman" w:cs="Times New Roman"/>
          <w:sz w:val="22"/>
          <w:szCs w:val="22"/>
        </w:rPr>
        <w:t xml:space="preserve">-convenors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Payel</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Saha</w:t>
      </w:r>
      <w:proofErr w:type="spellEnd"/>
      <w:r w:rsidRPr="005C46BA">
        <w:rPr>
          <w:rFonts w:ascii="Times New Roman" w:hAnsi="Times New Roman" w:cs="Times New Roman"/>
          <w:sz w:val="22"/>
          <w:szCs w:val="22"/>
        </w:rPr>
        <w:t xml:space="preserve"> and </w:t>
      </w:r>
      <w:proofErr w:type="spellStart"/>
      <w:r w:rsidRPr="005C46BA">
        <w:rPr>
          <w:rFonts w:ascii="Times New Roman" w:hAnsi="Times New Roman" w:cs="Times New Roman"/>
          <w:sz w:val="22"/>
          <w:szCs w:val="22"/>
        </w:rPr>
        <w:t>Dr.</w:t>
      </w:r>
      <w:proofErr w:type="spellEnd"/>
      <w:r w:rsidRPr="005C46BA">
        <w:rPr>
          <w:rFonts w:ascii="Times New Roman" w:hAnsi="Times New Roman" w:cs="Times New Roman"/>
          <w:sz w:val="22"/>
          <w:szCs w:val="22"/>
        </w:rPr>
        <w:t xml:space="preserve"> </w:t>
      </w:r>
      <w:proofErr w:type="spellStart"/>
      <w:r w:rsidRPr="005C46BA">
        <w:rPr>
          <w:rFonts w:ascii="Times New Roman" w:hAnsi="Times New Roman" w:cs="Times New Roman"/>
          <w:sz w:val="22"/>
          <w:szCs w:val="22"/>
        </w:rPr>
        <w:t>Vidyadhari</w:t>
      </w:r>
      <w:proofErr w:type="spellEnd"/>
      <w:r w:rsidRPr="005C46BA">
        <w:rPr>
          <w:rFonts w:ascii="Times New Roman" w:hAnsi="Times New Roman" w:cs="Times New Roman"/>
          <w:sz w:val="22"/>
          <w:szCs w:val="22"/>
        </w:rPr>
        <w:t xml:space="preserve"> Singh for their significant contributions throughout the organization and execution of the conference.</w:t>
      </w:r>
    </w:p>
    <w:p w14:paraId="10A4FF66" w14:textId="1A25A10E" w:rsidR="00E34630" w:rsidRPr="005C46BA"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The conference witnessed active participation from national and international delegates, contributing to vibrant discussions and valuable networking opportunities. We extend heartfelt appreciation to the keynote speakers, authors, reviewers, conveners, organizing team, sponsors, and all stakeholders for making ICCCDS 2025 a resounding success.</w:t>
      </w:r>
    </w:p>
    <w:p w14:paraId="24E6B064" w14:textId="4FFE8FF9" w:rsidR="00E34630"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It is our hope that these proceedings serve as a significant reference for advancing research, promoting innovation, and inspiring future collaborations in the field. We look forward to the continued growth and impact of the ICCCDS community.</w:t>
      </w:r>
    </w:p>
    <w:p w14:paraId="73E62FF3" w14:textId="77777777" w:rsidR="005C46BA" w:rsidRPr="005C46BA" w:rsidRDefault="005C46BA" w:rsidP="005A3466">
      <w:pPr>
        <w:spacing w:after="0" w:line="240" w:lineRule="auto"/>
        <w:jc w:val="both"/>
        <w:rPr>
          <w:rFonts w:ascii="Times New Roman" w:hAnsi="Times New Roman" w:cs="Times New Roman"/>
          <w:sz w:val="22"/>
          <w:szCs w:val="22"/>
        </w:rPr>
      </w:pPr>
    </w:p>
    <w:p w14:paraId="62E4F3B1" w14:textId="77777777" w:rsidR="00E34630" w:rsidRPr="005C46BA" w:rsidRDefault="00E34630" w:rsidP="005A3466">
      <w:pPr>
        <w:spacing w:after="0" w:line="240" w:lineRule="auto"/>
        <w:jc w:val="both"/>
        <w:rPr>
          <w:rFonts w:ascii="Times New Roman" w:hAnsi="Times New Roman" w:cs="Times New Roman"/>
          <w:sz w:val="22"/>
          <w:szCs w:val="22"/>
        </w:rPr>
      </w:pPr>
      <w:r w:rsidRPr="005C46BA">
        <w:rPr>
          <w:rFonts w:ascii="Times New Roman" w:hAnsi="Times New Roman" w:cs="Times New Roman"/>
          <w:sz w:val="22"/>
          <w:szCs w:val="22"/>
        </w:rPr>
        <w:t>We are grateful for the support provided by all the conference sponsors.</w:t>
      </w:r>
    </w:p>
    <w:p w14:paraId="4DFD1CE4" w14:textId="3F7F5C4C" w:rsidR="00E34630" w:rsidRPr="005C46BA" w:rsidRDefault="00E34630" w:rsidP="005A3466">
      <w:pPr>
        <w:spacing w:after="0" w:line="240" w:lineRule="auto"/>
        <w:jc w:val="both"/>
        <w:rPr>
          <w:rFonts w:ascii="Times New Roman" w:hAnsi="Times New Roman" w:cs="Times New Roman"/>
          <w:sz w:val="22"/>
          <w:szCs w:val="22"/>
        </w:rPr>
      </w:pPr>
    </w:p>
    <w:p w14:paraId="024A3EFC" w14:textId="77777777" w:rsidR="00E34630" w:rsidRPr="005C46BA" w:rsidRDefault="00E34630" w:rsidP="005A3466">
      <w:pPr>
        <w:spacing w:after="0" w:line="240" w:lineRule="auto"/>
        <w:ind w:left="5387"/>
        <w:rPr>
          <w:rFonts w:ascii="Times New Roman" w:hAnsi="Times New Roman" w:cs="Times New Roman"/>
          <w:b/>
          <w:bCs/>
          <w:color w:val="323130"/>
          <w:sz w:val="22"/>
          <w:szCs w:val="22"/>
          <w:bdr w:val="none" w:sz="0" w:space="0" w:color="auto" w:frame="1"/>
          <w:shd w:val="clear" w:color="auto" w:fill="FFFFFF"/>
          <w:lang w:val="en-US"/>
        </w:rPr>
      </w:pPr>
      <w:r w:rsidRPr="005C46BA">
        <w:rPr>
          <w:rFonts w:ascii="Times New Roman" w:hAnsi="Times New Roman" w:cs="Times New Roman"/>
          <w:b/>
          <w:bCs/>
          <w:color w:val="323130"/>
          <w:sz w:val="22"/>
          <w:szCs w:val="22"/>
          <w:bdr w:val="none" w:sz="0" w:space="0" w:color="auto" w:frame="1"/>
          <w:shd w:val="clear" w:color="auto" w:fill="FFFFFF"/>
          <w:lang w:val="en-US"/>
        </w:rPr>
        <w:t>Dr. B. K. Mishra</w:t>
      </w:r>
    </w:p>
    <w:p w14:paraId="3E48D211" w14:textId="554416D3" w:rsidR="00E34630" w:rsidRPr="005C46BA" w:rsidRDefault="00E34630"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bookmarkStart w:id="1" w:name="_Hlk112483325"/>
      <w:r w:rsidRPr="005C46BA">
        <w:rPr>
          <w:rFonts w:ascii="Times New Roman" w:hAnsi="Times New Roman" w:cs="Times New Roman"/>
          <w:color w:val="323130"/>
          <w:sz w:val="22"/>
          <w:szCs w:val="22"/>
          <w:bdr w:val="none" w:sz="0" w:space="0" w:color="auto" w:frame="1"/>
          <w:shd w:val="clear" w:color="auto" w:fill="FFFFFF"/>
          <w:lang w:val="en-US"/>
        </w:rPr>
        <w:t>Principal &amp; Professor</w:t>
      </w:r>
      <w:r w:rsidR="005A3466" w:rsidRPr="005C46BA">
        <w:rPr>
          <w:rFonts w:ascii="Times New Roman" w:hAnsi="Times New Roman" w:cs="Times New Roman"/>
          <w:color w:val="323130"/>
          <w:sz w:val="22"/>
          <w:szCs w:val="22"/>
          <w:bdr w:val="none" w:sz="0" w:space="0" w:color="auto" w:frame="1"/>
          <w:shd w:val="clear" w:color="auto" w:fill="FFFFFF"/>
          <w:lang w:val="en-US"/>
        </w:rPr>
        <w:t xml:space="preserve"> (</w:t>
      </w:r>
      <w:r w:rsidRPr="005C46BA">
        <w:rPr>
          <w:rFonts w:ascii="Times New Roman" w:hAnsi="Times New Roman" w:cs="Times New Roman"/>
          <w:color w:val="323130"/>
          <w:sz w:val="22"/>
          <w:szCs w:val="22"/>
          <w:bdr w:val="none" w:sz="0" w:space="0" w:color="auto" w:frame="1"/>
          <w:shd w:val="clear" w:color="auto" w:fill="FFFFFF"/>
          <w:lang w:val="en-US"/>
        </w:rPr>
        <w:t xml:space="preserve">E&amp;TC) </w:t>
      </w:r>
    </w:p>
    <w:p w14:paraId="55210341" w14:textId="79176021" w:rsidR="00E34630" w:rsidRPr="005C46BA" w:rsidRDefault="005A3466"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r w:rsidRPr="005C46BA">
        <w:rPr>
          <w:rFonts w:ascii="Times New Roman" w:hAnsi="Times New Roman" w:cs="Times New Roman"/>
          <w:color w:val="323130"/>
          <w:sz w:val="22"/>
          <w:szCs w:val="22"/>
          <w:bdr w:val="none" w:sz="0" w:space="0" w:color="auto" w:frame="1"/>
          <w:shd w:val="clear" w:color="auto" w:fill="FFFFFF"/>
          <w:lang w:val="en-US"/>
        </w:rPr>
        <w:t>Thakur C</w:t>
      </w:r>
      <w:r w:rsidR="00E34630" w:rsidRPr="005C46BA">
        <w:rPr>
          <w:rFonts w:ascii="Times New Roman" w:hAnsi="Times New Roman" w:cs="Times New Roman"/>
          <w:color w:val="323130"/>
          <w:sz w:val="22"/>
          <w:szCs w:val="22"/>
          <w:bdr w:val="none" w:sz="0" w:space="0" w:color="auto" w:frame="1"/>
          <w:shd w:val="clear" w:color="auto" w:fill="FFFFFF"/>
          <w:lang w:val="en-US"/>
        </w:rPr>
        <w:t xml:space="preserve">ollege of </w:t>
      </w:r>
      <w:r w:rsidRPr="005C46BA">
        <w:rPr>
          <w:rFonts w:ascii="Times New Roman" w:hAnsi="Times New Roman" w:cs="Times New Roman"/>
          <w:color w:val="323130"/>
          <w:sz w:val="22"/>
          <w:szCs w:val="22"/>
          <w:bdr w:val="none" w:sz="0" w:space="0" w:color="auto" w:frame="1"/>
          <w:shd w:val="clear" w:color="auto" w:fill="FFFFFF"/>
          <w:lang w:val="en-US"/>
        </w:rPr>
        <w:t>Engineering and Technology, Mumbai, India</w:t>
      </w:r>
      <w:r w:rsidR="00E34630" w:rsidRPr="005C46BA">
        <w:rPr>
          <w:rFonts w:ascii="Times New Roman" w:hAnsi="Times New Roman" w:cs="Times New Roman"/>
          <w:color w:val="323130"/>
          <w:sz w:val="22"/>
          <w:szCs w:val="22"/>
          <w:bdr w:val="none" w:sz="0" w:space="0" w:color="auto" w:frame="1"/>
          <w:shd w:val="clear" w:color="auto" w:fill="FFFFFF"/>
          <w:lang w:val="en-US"/>
        </w:rPr>
        <w:t xml:space="preserve"> </w:t>
      </w:r>
      <w:bookmarkEnd w:id="1"/>
    </w:p>
    <w:p w14:paraId="10CFBE30" w14:textId="77777777" w:rsidR="005A3466" w:rsidRPr="005C46BA" w:rsidRDefault="005A3466"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p>
    <w:p w14:paraId="6E86B4BE" w14:textId="77777777" w:rsidR="00E34630" w:rsidRPr="005C46BA" w:rsidRDefault="00E34630" w:rsidP="005A3466">
      <w:pPr>
        <w:spacing w:after="0" w:line="240" w:lineRule="auto"/>
        <w:ind w:left="5387"/>
        <w:rPr>
          <w:rFonts w:ascii="Times New Roman" w:hAnsi="Times New Roman" w:cs="Times New Roman"/>
          <w:b/>
          <w:bCs/>
          <w:color w:val="323130"/>
          <w:sz w:val="22"/>
          <w:szCs w:val="22"/>
          <w:bdr w:val="none" w:sz="0" w:space="0" w:color="auto" w:frame="1"/>
          <w:shd w:val="clear" w:color="auto" w:fill="FFFFFF"/>
          <w:lang w:val="en-US"/>
        </w:rPr>
      </w:pPr>
      <w:r w:rsidRPr="005C46BA">
        <w:rPr>
          <w:rFonts w:ascii="Times New Roman" w:hAnsi="Times New Roman" w:cs="Times New Roman"/>
          <w:b/>
          <w:bCs/>
          <w:color w:val="323130"/>
          <w:sz w:val="22"/>
          <w:szCs w:val="22"/>
          <w:bdr w:val="none" w:sz="0" w:space="0" w:color="auto" w:frame="1"/>
          <w:shd w:val="clear" w:color="auto" w:fill="FFFFFF"/>
          <w:lang w:val="en-US"/>
        </w:rPr>
        <w:t xml:space="preserve">Dr. Hemant </w:t>
      </w:r>
      <w:proofErr w:type="spellStart"/>
      <w:r w:rsidRPr="005C46BA">
        <w:rPr>
          <w:rFonts w:ascii="Times New Roman" w:hAnsi="Times New Roman" w:cs="Times New Roman"/>
          <w:b/>
          <w:bCs/>
          <w:color w:val="323130"/>
          <w:sz w:val="22"/>
          <w:szCs w:val="22"/>
          <w:bdr w:val="none" w:sz="0" w:space="0" w:color="auto" w:frame="1"/>
          <w:shd w:val="clear" w:color="auto" w:fill="FFFFFF"/>
          <w:lang w:val="en-US"/>
        </w:rPr>
        <w:t>Kasturiwale</w:t>
      </w:r>
      <w:proofErr w:type="spellEnd"/>
    </w:p>
    <w:p w14:paraId="7B1C231B" w14:textId="3B5EF74E" w:rsidR="00E34630" w:rsidRPr="005C46BA" w:rsidRDefault="00E34630"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bookmarkStart w:id="2" w:name="_Hlk112483343"/>
      <w:r w:rsidRPr="005C46BA">
        <w:rPr>
          <w:rFonts w:ascii="Times New Roman" w:hAnsi="Times New Roman" w:cs="Times New Roman"/>
          <w:color w:val="323130"/>
          <w:sz w:val="22"/>
          <w:szCs w:val="22"/>
          <w:bdr w:val="none" w:sz="0" w:space="0" w:color="auto" w:frame="1"/>
          <w:shd w:val="clear" w:color="auto" w:fill="FFFFFF"/>
          <w:lang w:val="en-US"/>
        </w:rPr>
        <w:t>Professor &amp; HOD</w:t>
      </w:r>
      <w:r w:rsidR="005A3466" w:rsidRPr="005C46BA">
        <w:rPr>
          <w:rFonts w:ascii="Times New Roman" w:hAnsi="Times New Roman" w:cs="Times New Roman"/>
          <w:color w:val="323130"/>
          <w:sz w:val="22"/>
          <w:szCs w:val="22"/>
          <w:bdr w:val="none" w:sz="0" w:space="0" w:color="auto" w:frame="1"/>
          <w:shd w:val="clear" w:color="auto" w:fill="FFFFFF"/>
          <w:lang w:val="en-US"/>
        </w:rPr>
        <w:t xml:space="preserve"> (</w:t>
      </w:r>
      <w:r w:rsidRPr="005C46BA">
        <w:rPr>
          <w:rFonts w:ascii="Times New Roman" w:hAnsi="Times New Roman" w:cs="Times New Roman"/>
          <w:color w:val="323130"/>
          <w:sz w:val="22"/>
          <w:szCs w:val="22"/>
          <w:bdr w:val="none" w:sz="0" w:space="0" w:color="auto" w:frame="1"/>
          <w:shd w:val="clear" w:color="auto" w:fill="FFFFFF"/>
          <w:lang w:val="en-US"/>
        </w:rPr>
        <w:t>E&amp;CS)</w:t>
      </w:r>
    </w:p>
    <w:p w14:paraId="40D0DEF3" w14:textId="39FEE386" w:rsidR="00E34630" w:rsidRPr="005C46BA" w:rsidRDefault="005A3466"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r w:rsidRPr="005C46BA">
        <w:rPr>
          <w:rFonts w:ascii="Times New Roman" w:hAnsi="Times New Roman" w:cs="Times New Roman"/>
          <w:color w:val="323130"/>
          <w:sz w:val="22"/>
          <w:szCs w:val="22"/>
          <w:bdr w:val="none" w:sz="0" w:space="0" w:color="auto" w:frame="1"/>
          <w:shd w:val="clear" w:color="auto" w:fill="FFFFFF"/>
          <w:lang w:val="en-US"/>
        </w:rPr>
        <w:t xml:space="preserve">Thakur College of Engineering and Technology, Mumbai, India </w:t>
      </w:r>
    </w:p>
    <w:bookmarkEnd w:id="2"/>
    <w:p w14:paraId="2805E8EB" w14:textId="77777777" w:rsidR="00E34630" w:rsidRPr="005C46BA" w:rsidRDefault="00E34630" w:rsidP="005A3466">
      <w:pPr>
        <w:spacing w:after="0" w:line="240" w:lineRule="auto"/>
        <w:ind w:left="5387"/>
        <w:rPr>
          <w:rFonts w:ascii="Times New Roman" w:hAnsi="Times New Roman" w:cs="Times New Roman"/>
          <w:b/>
          <w:bCs/>
          <w:color w:val="323130"/>
          <w:sz w:val="22"/>
          <w:szCs w:val="22"/>
          <w:bdr w:val="none" w:sz="0" w:space="0" w:color="auto" w:frame="1"/>
          <w:shd w:val="clear" w:color="auto" w:fill="FFFFFF"/>
          <w:lang w:val="en-US"/>
        </w:rPr>
      </w:pPr>
    </w:p>
    <w:p w14:paraId="05C554A5" w14:textId="77777777" w:rsidR="00E34630" w:rsidRPr="005C46BA" w:rsidRDefault="00E34630" w:rsidP="005A3466">
      <w:pPr>
        <w:spacing w:after="0" w:line="240" w:lineRule="auto"/>
        <w:ind w:left="5387"/>
        <w:rPr>
          <w:rFonts w:ascii="Times New Roman" w:hAnsi="Times New Roman" w:cs="Times New Roman"/>
          <w:b/>
          <w:bCs/>
          <w:color w:val="323130"/>
          <w:sz w:val="22"/>
          <w:szCs w:val="22"/>
          <w:bdr w:val="none" w:sz="0" w:space="0" w:color="auto" w:frame="1"/>
          <w:shd w:val="clear" w:color="auto" w:fill="FFFFFF"/>
          <w:lang w:val="en-US"/>
        </w:rPr>
      </w:pPr>
      <w:r w:rsidRPr="005C46BA">
        <w:rPr>
          <w:rFonts w:ascii="Times New Roman" w:hAnsi="Times New Roman" w:cs="Times New Roman"/>
          <w:b/>
          <w:bCs/>
          <w:color w:val="323130"/>
          <w:sz w:val="22"/>
          <w:szCs w:val="22"/>
          <w:bdr w:val="none" w:sz="0" w:space="0" w:color="auto" w:frame="1"/>
          <w:shd w:val="clear" w:color="auto" w:fill="FFFFFF"/>
          <w:lang w:val="en-US"/>
        </w:rPr>
        <w:t xml:space="preserve">Dr. Sujata </w:t>
      </w:r>
      <w:proofErr w:type="spellStart"/>
      <w:r w:rsidRPr="005C46BA">
        <w:rPr>
          <w:rFonts w:ascii="Times New Roman" w:hAnsi="Times New Roman" w:cs="Times New Roman"/>
          <w:b/>
          <w:bCs/>
          <w:color w:val="323130"/>
          <w:sz w:val="22"/>
          <w:szCs w:val="22"/>
          <w:bdr w:val="none" w:sz="0" w:space="0" w:color="auto" w:frame="1"/>
          <w:shd w:val="clear" w:color="auto" w:fill="FFFFFF"/>
          <w:lang w:val="en-US"/>
        </w:rPr>
        <w:t>Alegavi</w:t>
      </w:r>
      <w:proofErr w:type="spellEnd"/>
      <w:r w:rsidRPr="005C46BA">
        <w:rPr>
          <w:rFonts w:ascii="Times New Roman" w:hAnsi="Times New Roman" w:cs="Times New Roman"/>
          <w:b/>
          <w:bCs/>
          <w:color w:val="323130"/>
          <w:sz w:val="22"/>
          <w:szCs w:val="22"/>
          <w:bdr w:val="none" w:sz="0" w:space="0" w:color="auto" w:frame="1"/>
          <w:shd w:val="clear" w:color="auto" w:fill="FFFFFF"/>
          <w:lang w:val="en-US"/>
        </w:rPr>
        <w:t xml:space="preserve"> </w:t>
      </w:r>
    </w:p>
    <w:p w14:paraId="201F830A" w14:textId="0A97BDFA" w:rsidR="00E34630" w:rsidRPr="005C46BA" w:rsidRDefault="00E34630"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r w:rsidRPr="005C46BA">
        <w:rPr>
          <w:rFonts w:ascii="Times New Roman" w:hAnsi="Times New Roman" w:cs="Times New Roman"/>
          <w:color w:val="323130"/>
          <w:sz w:val="22"/>
          <w:szCs w:val="22"/>
          <w:bdr w:val="none" w:sz="0" w:space="0" w:color="auto" w:frame="1"/>
          <w:shd w:val="clear" w:color="auto" w:fill="FFFFFF"/>
          <w:lang w:val="en-US"/>
        </w:rPr>
        <w:t>Associate Professor &amp; HOD</w:t>
      </w:r>
      <w:r w:rsidR="005A3466" w:rsidRPr="005C46BA">
        <w:rPr>
          <w:rFonts w:ascii="Times New Roman" w:hAnsi="Times New Roman" w:cs="Times New Roman"/>
          <w:color w:val="323130"/>
          <w:sz w:val="22"/>
          <w:szCs w:val="22"/>
          <w:bdr w:val="none" w:sz="0" w:space="0" w:color="auto" w:frame="1"/>
          <w:shd w:val="clear" w:color="auto" w:fill="FFFFFF"/>
          <w:lang w:val="en-US"/>
        </w:rPr>
        <w:t xml:space="preserve"> (</w:t>
      </w:r>
      <w:proofErr w:type="spellStart"/>
      <w:r w:rsidRPr="005C46BA">
        <w:rPr>
          <w:rFonts w:ascii="Times New Roman" w:hAnsi="Times New Roman" w:cs="Times New Roman"/>
          <w:color w:val="323130"/>
          <w:sz w:val="22"/>
          <w:szCs w:val="22"/>
          <w:bdr w:val="none" w:sz="0" w:space="0" w:color="auto" w:frame="1"/>
          <w:shd w:val="clear" w:color="auto" w:fill="FFFFFF"/>
          <w:lang w:val="en-US"/>
        </w:rPr>
        <w:t>IoT</w:t>
      </w:r>
      <w:proofErr w:type="spellEnd"/>
      <w:r w:rsidRPr="005C46BA">
        <w:rPr>
          <w:rFonts w:ascii="Times New Roman" w:hAnsi="Times New Roman" w:cs="Times New Roman"/>
          <w:color w:val="323130"/>
          <w:sz w:val="22"/>
          <w:szCs w:val="22"/>
          <w:bdr w:val="none" w:sz="0" w:space="0" w:color="auto" w:frame="1"/>
          <w:shd w:val="clear" w:color="auto" w:fill="FFFFFF"/>
          <w:lang w:val="en-US"/>
        </w:rPr>
        <w:t xml:space="preserve">), </w:t>
      </w:r>
    </w:p>
    <w:p w14:paraId="58EAFDDB" w14:textId="363D3162" w:rsidR="005A3466" w:rsidRPr="005C46BA" w:rsidRDefault="005A3466" w:rsidP="005A3466">
      <w:pPr>
        <w:spacing w:after="0" w:line="240" w:lineRule="auto"/>
        <w:ind w:left="5387"/>
        <w:rPr>
          <w:rFonts w:ascii="Times New Roman" w:hAnsi="Times New Roman" w:cs="Times New Roman"/>
          <w:color w:val="323130"/>
          <w:sz w:val="22"/>
          <w:szCs w:val="22"/>
          <w:bdr w:val="none" w:sz="0" w:space="0" w:color="auto" w:frame="1"/>
          <w:shd w:val="clear" w:color="auto" w:fill="FFFFFF"/>
          <w:lang w:val="en-US"/>
        </w:rPr>
      </w:pPr>
      <w:r w:rsidRPr="005C46BA">
        <w:rPr>
          <w:rFonts w:ascii="Times New Roman" w:hAnsi="Times New Roman" w:cs="Times New Roman"/>
          <w:color w:val="323130"/>
          <w:sz w:val="22"/>
          <w:szCs w:val="22"/>
          <w:bdr w:val="none" w:sz="0" w:space="0" w:color="auto" w:frame="1"/>
          <w:shd w:val="clear" w:color="auto" w:fill="FFFFFF"/>
          <w:lang w:val="en-US"/>
        </w:rPr>
        <w:t xml:space="preserve">Thakur College of Engineering and Technology, Mumbai, India </w:t>
      </w:r>
    </w:p>
    <w:p w14:paraId="5548BF6F" w14:textId="77777777" w:rsidR="00E34630" w:rsidRPr="005A3466" w:rsidRDefault="00E34630" w:rsidP="005A3466">
      <w:pPr>
        <w:spacing w:after="0" w:line="240" w:lineRule="auto"/>
        <w:ind w:left="5387"/>
        <w:rPr>
          <w:rFonts w:ascii="Times New Roman" w:hAnsi="Times New Roman" w:cs="Times New Roman"/>
        </w:rPr>
      </w:pPr>
    </w:p>
    <w:p w14:paraId="4109B8FB" w14:textId="77777777" w:rsidR="00E34630" w:rsidRPr="005A3466" w:rsidRDefault="00E34630" w:rsidP="005A3466">
      <w:pPr>
        <w:spacing w:after="0" w:line="240" w:lineRule="auto"/>
        <w:rPr>
          <w:rFonts w:ascii="Times New Roman" w:hAnsi="Times New Roman" w:cs="Times New Roman"/>
        </w:rPr>
      </w:pPr>
    </w:p>
    <w:p w14:paraId="775AB9F1" w14:textId="7E7B16E0" w:rsidR="00E0777B" w:rsidRPr="005A3466" w:rsidRDefault="00E0777B" w:rsidP="005A3466">
      <w:pPr>
        <w:spacing w:after="0" w:line="240" w:lineRule="auto"/>
        <w:rPr>
          <w:rFonts w:ascii="Times New Roman" w:hAnsi="Times New Roman" w:cs="Times New Roman"/>
        </w:rPr>
      </w:pPr>
    </w:p>
    <w:sectPr w:rsidR="00E0777B" w:rsidRPr="005A3466" w:rsidSect="005A3466">
      <w:head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6D4F6" w14:textId="77777777" w:rsidR="000222D2" w:rsidRDefault="000222D2" w:rsidP="00E34630">
      <w:pPr>
        <w:spacing w:after="0" w:line="240" w:lineRule="auto"/>
      </w:pPr>
      <w:r>
        <w:separator/>
      </w:r>
    </w:p>
  </w:endnote>
  <w:endnote w:type="continuationSeparator" w:id="0">
    <w:p w14:paraId="71E83FE4" w14:textId="77777777" w:rsidR="000222D2" w:rsidRDefault="000222D2" w:rsidP="00E3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A221C" w14:textId="77777777" w:rsidR="000222D2" w:rsidRDefault="000222D2" w:rsidP="00E34630">
      <w:pPr>
        <w:spacing w:after="0" w:line="240" w:lineRule="auto"/>
      </w:pPr>
      <w:r>
        <w:separator/>
      </w:r>
    </w:p>
  </w:footnote>
  <w:footnote w:type="continuationSeparator" w:id="0">
    <w:p w14:paraId="7AF3E3C6" w14:textId="77777777" w:rsidR="000222D2" w:rsidRDefault="000222D2" w:rsidP="00E34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D55D" w14:textId="7BFE64C7" w:rsidR="005C46BA" w:rsidRDefault="005C46BA" w:rsidP="005A3466">
    <w:pPr>
      <w:pStyle w:val="Header"/>
      <w:jc w:val="center"/>
      <w:rPr>
        <w:rFonts w:ascii="Times New Roman" w:hAnsi="Times New Roman" w:cs="Times New Roman"/>
        <w:b/>
        <w:bCs/>
        <w:sz w:val="28"/>
        <w:szCs w:val="28"/>
      </w:rPr>
    </w:pPr>
    <w:r w:rsidRPr="005C46BA">
      <w:rPr>
        <w:rFonts w:ascii="Times New Roman" w:hAnsi="Times New Roman" w:cs="Times New Roman"/>
        <w:b/>
        <w:bCs/>
        <w:noProof/>
        <w:sz w:val="28"/>
        <w:szCs w:val="28"/>
        <w:lang w:eastAsia="en-IN"/>
      </w:rPr>
      <w:drawing>
        <wp:inline distT="0" distB="0" distL="0" distR="0" wp14:anchorId="696D23DF" wp14:editId="1B060C56">
          <wp:extent cx="1648853" cy="990600"/>
          <wp:effectExtent l="0" t="0" r="8890" b="0"/>
          <wp:docPr id="1" name="Picture 1" descr="C:\Users\HOD-E&amp;CS\Downloads\IMG-20251028-WA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D-E&amp;CS\Downloads\IMG-20251028-WA0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5225" cy="994428"/>
                  </a:xfrm>
                  <a:prstGeom prst="rect">
                    <a:avLst/>
                  </a:prstGeom>
                  <a:noFill/>
                  <a:ln>
                    <a:noFill/>
                  </a:ln>
                </pic:spPr>
              </pic:pic>
            </a:graphicData>
          </a:graphic>
        </wp:inline>
      </w:drawing>
    </w:r>
  </w:p>
  <w:p w14:paraId="648849DE" w14:textId="4715D7CE" w:rsidR="00E34630" w:rsidRDefault="00E34630" w:rsidP="005A3466">
    <w:pPr>
      <w:pStyle w:val="Header"/>
      <w:jc w:val="center"/>
    </w:pPr>
    <w:r w:rsidRPr="00431C11">
      <w:rPr>
        <w:rFonts w:ascii="Times New Roman" w:hAnsi="Times New Roman" w:cs="Times New Roman"/>
        <w:b/>
        <w:bCs/>
        <w:sz w:val="28"/>
        <w:szCs w:val="28"/>
      </w:rPr>
      <w:t>International Conference on Communications, Computing and Data Security-202</w:t>
    </w:r>
    <w:r>
      <w:rPr>
        <w:rFonts w:ascii="Times New Roman" w:hAnsi="Times New Roman" w:cs="Times New Roman"/>
        <w:b/>
        <w:bCs/>
        <w:sz w:val="28"/>
        <w:szCs w:val="28"/>
      </w:rPr>
      <w:t>5</w:t>
    </w:r>
    <w:r w:rsidR="005A3466">
      <w:rPr>
        <w:rFonts w:ascii="Times New Roman" w:hAnsi="Times New Roman" w:cs="Times New Roman"/>
        <w:b/>
        <w:bCs/>
        <w:sz w:val="28"/>
        <w:szCs w:val="28"/>
      </w:rPr>
      <w:t xml:space="preserve"> (</w:t>
    </w:r>
    <w:r w:rsidRPr="00431C11">
      <w:rPr>
        <w:rFonts w:ascii="Times New Roman" w:hAnsi="Times New Roman" w:cs="Times New Roman"/>
        <w:b/>
        <w:bCs/>
        <w:sz w:val="28"/>
        <w:szCs w:val="28"/>
      </w:rPr>
      <w:t>ICCCDS-202</w:t>
    </w:r>
    <w:r>
      <w:rPr>
        <w:rFonts w:ascii="Times New Roman" w:hAnsi="Times New Roman" w:cs="Times New Roman"/>
        <w:b/>
        <w:bCs/>
        <w:sz w:val="28"/>
        <w:szCs w:val="28"/>
      </w:rPr>
      <w:t>5</w:t>
    </w:r>
    <w:r w:rsidRPr="00431C11">
      <w:rPr>
        <w:rFonts w:ascii="Times New Roman" w:hAnsi="Times New Roman" w:cs="Times New Roman"/>
        <w:b/>
        <w:bCs/>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66F7"/>
    <w:multiLevelType w:val="multilevel"/>
    <w:tmpl w:val="E1EE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07159D"/>
    <w:multiLevelType w:val="hybridMultilevel"/>
    <w:tmpl w:val="9A1CC6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30"/>
    <w:rsid w:val="000222D2"/>
    <w:rsid w:val="00090F32"/>
    <w:rsid w:val="00551A02"/>
    <w:rsid w:val="005A3466"/>
    <w:rsid w:val="005C46BA"/>
    <w:rsid w:val="00602E22"/>
    <w:rsid w:val="00631E7D"/>
    <w:rsid w:val="00B10950"/>
    <w:rsid w:val="00BE3B82"/>
    <w:rsid w:val="00E0777B"/>
    <w:rsid w:val="00E2748F"/>
    <w:rsid w:val="00E34630"/>
    <w:rsid w:val="00F212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D64C1"/>
  <w15:chartTrackingRefBased/>
  <w15:docId w15:val="{53778592-765C-49D7-A8FC-9125D8327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466"/>
  </w:style>
  <w:style w:type="paragraph" w:styleId="Heading1">
    <w:name w:val="heading 1"/>
    <w:basedOn w:val="Normal"/>
    <w:next w:val="Normal"/>
    <w:link w:val="Heading1Char"/>
    <w:uiPriority w:val="9"/>
    <w:qFormat/>
    <w:rsid w:val="00E346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346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3463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3463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346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346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4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46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4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63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3463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3463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3463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346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346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4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46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4630"/>
    <w:rPr>
      <w:rFonts w:eastAsiaTheme="majorEastAsia" w:cstheme="majorBidi"/>
      <w:color w:val="272727" w:themeColor="text1" w:themeTint="D8"/>
    </w:rPr>
  </w:style>
  <w:style w:type="paragraph" w:styleId="Title">
    <w:name w:val="Title"/>
    <w:basedOn w:val="Normal"/>
    <w:next w:val="Normal"/>
    <w:link w:val="TitleChar"/>
    <w:uiPriority w:val="10"/>
    <w:qFormat/>
    <w:rsid w:val="00E346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46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46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46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4630"/>
    <w:pPr>
      <w:spacing w:before="160"/>
      <w:jc w:val="center"/>
    </w:pPr>
    <w:rPr>
      <w:i/>
      <w:iCs/>
      <w:color w:val="404040" w:themeColor="text1" w:themeTint="BF"/>
    </w:rPr>
  </w:style>
  <w:style w:type="character" w:customStyle="1" w:styleId="QuoteChar">
    <w:name w:val="Quote Char"/>
    <w:basedOn w:val="DefaultParagraphFont"/>
    <w:link w:val="Quote"/>
    <w:uiPriority w:val="29"/>
    <w:rsid w:val="00E34630"/>
    <w:rPr>
      <w:i/>
      <w:iCs/>
      <w:color w:val="404040" w:themeColor="text1" w:themeTint="BF"/>
    </w:rPr>
  </w:style>
  <w:style w:type="paragraph" w:styleId="ListParagraph">
    <w:name w:val="List Paragraph"/>
    <w:basedOn w:val="Normal"/>
    <w:uiPriority w:val="34"/>
    <w:qFormat/>
    <w:rsid w:val="00E34630"/>
    <w:pPr>
      <w:ind w:left="720"/>
      <w:contextualSpacing/>
    </w:pPr>
  </w:style>
  <w:style w:type="character" w:styleId="IntenseEmphasis">
    <w:name w:val="Intense Emphasis"/>
    <w:basedOn w:val="DefaultParagraphFont"/>
    <w:uiPriority w:val="21"/>
    <w:qFormat/>
    <w:rsid w:val="00E34630"/>
    <w:rPr>
      <w:i/>
      <w:iCs/>
      <w:color w:val="2F5496" w:themeColor="accent1" w:themeShade="BF"/>
    </w:rPr>
  </w:style>
  <w:style w:type="paragraph" w:styleId="IntenseQuote">
    <w:name w:val="Intense Quote"/>
    <w:basedOn w:val="Normal"/>
    <w:next w:val="Normal"/>
    <w:link w:val="IntenseQuoteChar"/>
    <w:uiPriority w:val="30"/>
    <w:qFormat/>
    <w:rsid w:val="00E346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34630"/>
    <w:rPr>
      <w:i/>
      <w:iCs/>
      <w:color w:val="2F5496" w:themeColor="accent1" w:themeShade="BF"/>
    </w:rPr>
  </w:style>
  <w:style w:type="character" w:styleId="IntenseReference">
    <w:name w:val="Intense Reference"/>
    <w:basedOn w:val="DefaultParagraphFont"/>
    <w:uiPriority w:val="32"/>
    <w:qFormat/>
    <w:rsid w:val="00E34630"/>
    <w:rPr>
      <w:b/>
      <w:bCs/>
      <w:smallCaps/>
      <w:color w:val="2F5496" w:themeColor="accent1" w:themeShade="BF"/>
      <w:spacing w:val="5"/>
    </w:rPr>
  </w:style>
  <w:style w:type="paragraph" w:styleId="Header">
    <w:name w:val="header"/>
    <w:basedOn w:val="Normal"/>
    <w:link w:val="HeaderChar"/>
    <w:uiPriority w:val="99"/>
    <w:unhideWhenUsed/>
    <w:rsid w:val="00E346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4630"/>
  </w:style>
  <w:style w:type="paragraph" w:styleId="Footer">
    <w:name w:val="footer"/>
    <w:basedOn w:val="Normal"/>
    <w:link w:val="FooterChar"/>
    <w:uiPriority w:val="99"/>
    <w:unhideWhenUsed/>
    <w:rsid w:val="00E346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hemant.kasturiwale</dc:creator>
  <cp:keywords/>
  <dc:description/>
  <cp:lastModifiedBy>HOD-E&amp;CS</cp:lastModifiedBy>
  <cp:revision>3</cp:revision>
  <dcterms:created xsi:type="dcterms:W3CDTF">2025-10-28T09:27:00Z</dcterms:created>
  <dcterms:modified xsi:type="dcterms:W3CDTF">2025-10-28T09:30:00Z</dcterms:modified>
</cp:coreProperties>
</file>